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F21" w:rsidRPr="002F5F21" w:rsidRDefault="002F5F21" w:rsidP="002F5F21">
      <w:pPr>
        <w:spacing w:before="100" w:beforeAutospacing="1" w:after="100" w:afterAutospacing="1" w:line="240" w:lineRule="auto"/>
        <w:outlineLvl w:val="1"/>
        <w:rPr>
          <w:rFonts w:ascii="Verdana" w:eastAsia="Times New Roman" w:hAnsi="Verdana" w:cs="Times New Roman"/>
          <w:b/>
          <w:bCs/>
          <w:color w:val="CC6600"/>
          <w:sz w:val="21"/>
          <w:szCs w:val="21"/>
          <w:lang w:val="en-US" w:eastAsia="da-DK"/>
        </w:rPr>
      </w:pPr>
      <w:bookmarkStart w:id="0" w:name="_GoBack"/>
      <w:r w:rsidRPr="002F5F21">
        <w:rPr>
          <w:rFonts w:ascii="Verdana" w:eastAsia="Times New Roman" w:hAnsi="Verdana" w:cs="Times New Roman"/>
          <w:b/>
          <w:bCs/>
          <w:color w:val="CC6600"/>
          <w:sz w:val="21"/>
          <w:szCs w:val="21"/>
          <w:lang w:val="en-US" w:eastAsia="da-DK"/>
        </w:rPr>
        <w:t xml:space="preserve">Countries and Currencies Supported by </w:t>
      </w:r>
      <w:proofErr w:type="spellStart"/>
      <w:r>
        <w:rPr>
          <w:rFonts w:ascii="Verdana" w:eastAsia="Times New Roman" w:hAnsi="Verdana" w:cs="Times New Roman"/>
          <w:b/>
          <w:bCs/>
          <w:color w:val="CC6600"/>
          <w:sz w:val="21"/>
          <w:szCs w:val="21"/>
          <w:lang w:val="en-US" w:eastAsia="da-DK"/>
        </w:rPr>
        <w:t>CoreEquivalence</w:t>
      </w:r>
      <w:proofErr w:type="spellEnd"/>
      <w:r w:rsidRPr="002F5F21">
        <w:rPr>
          <w:rFonts w:ascii="Verdana" w:eastAsia="Times New Roman" w:hAnsi="Verdana" w:cs="Times New Roman"/>
          <w:b/>
          <w:bCs/>
          <w:color w:val="CC6600"/>
          <w:sz w:val="21"/>
          <w:szCs w:val="21"/>
          <w:lang w:val="en-US" w:eastAsia="da-DK"/>
        </w:rPr>
        <w:t xml:space="preserve"> for Disbursement</w:t>
      </w:r>
    </w:p>
    <w:p w:rsidR="002F5F21" w:rsidRPr="002F5F21" w:rsidRDefault="002F5F21" w:rsidP="002F5F21">
      <w:pPr>
        <w:spacing w:line="240" w:lineRule="auto"/>
        <w:rPr>
          <w:rFonts w:ascii="Verdana" w:eastAsia="Times New Roman" w:hAnsi="Verdana" w:cs="Times New Roman"/>
          <w:color w:val="000000"/>
          <w:sz w:val="18"/>
          <w:szCs w:val="18"/>
          <w:lang w:val="en-US" w:eastAsia="da-DK"/>
        </w:rPr>
      </w:pPr>
      <w:bookmarkStart w:id="1" w:name="201299040"/>
      <w:bookmarkEnd w:id="1"/>
      <w:bookmarkEnd w:id="0"/>
      <w:r w:rsidRPr="002F5F21">
        <w:rPr>
          <w:rFonts w:ascii="Verdana" w:eastAsia="Times New Roman" w:hAnsi="Verdana" w:cs="Times New Roman"/>
          <w:b/>
          <w:bCs/>
          <w:color w:val="000000"/>
          <w:sz w:val="18"/>
          <w:szCs w:val="18"/>
          <w:lang w:val="en-US" w:eastAsia="da-DK"/>
        </w:rPr>
        <w:t xml:space="preserve">Note: </w:t>
      </w:r>
      <w:r w:rsidRPr="002F5F21">
        <w:rPr>
          <w:rFonts w:ascii="Verdana" w:eastAsia="Times New Roman" w:hAnsi="Verdana" w:cs="Times New Roman"/>
          <w:color w:val="000000"/>
          <w:sz w:val="18"/>
          <w:szCs w:val="18"/>
          <w:lang w:val="en-US" w:eastAsia="da-DK"/>
        </w:rPr>
        <w:t>Disbursements can only be made in the home currency of the country where the bank account is located. For example, if your bank account is located in the UK, then disbursements can only be made in GBP, even if your bank account is capable of accepting deposits in both GBP and EUR currencies.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2"/>
        <w:gridCol w:w="1220"/>
      </w:tblGrid>
      <w:tr w:rsidR="002F5F21" w:rsidRPr="002F5F21" w:rsidTr="002F5F21">
        <w:trPr>
          <w:tblCellSpacing w:w="0" w:type="dxa"/>
        </w:trPr>
        <w:tc>
          <w:tcPr>
            <w:tcW w:w="7920" w:type="dxa"/>
            <w:tcBorders>
              <w:top w:val="outset" w:sz="6" w:space="0" w:color="auto"/>
              <w:left w:val="outset" w:sz="6" w:space="0" w:color="auto"/>
              <w:bottom w:val="outset" w:sz="6" w:space="0" w:color="auto"/>
              <w:right w:val="outset" w:sz="6" w:space="0" w:color="auto"/>
            </w:tcBorders>
            <w:shd w:val="clear" w:color="auto" w:fill="999999"/>
            <w:vAlign w:val="center"/>
            <w:hideMark/>
          </w:tcPr>
          <w:p w:rsidR="002F5F21" w:rsidRPr="002F5F21" w:rsidRDefault="002F5F21" w:rsidP="002F5F21">
            <w:pPr>
              <w:spacing w:after="0"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b/>
                <w:bCs/>
                <w:color w:val="000000"/>
                <w:sz w:val="18"/>
                <w:szCs w:val="18"/>
                <w:lang w:eastAsia="da-DK"/>
              </w:rPr>
              <w:t>Country</w:t>
            </w:r>
          </w:p>
        </w:tc>
        <w:tc>
          <w:tcPr>
            <w:tcW w:w="1620" w:type="dxa"/>
            <w:tcBorders>
              <w:top w:val="outset" w:sz="6" w:space="0" w:color="auto"/>
              <w:left w:val="outset" w:sz="6" w:space="0" w:color="auto"/>
              <w:bottom w:val="outset" w:sz="6" w:space="0" w:color="auto"/>
              <w:right w:val="outset" w:sz="6" w:space="0" w:color="auto"/>
            </w:tcBorders>
            <w:shd w:val="clear" w:color="auto" w:fill="999999"/>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b/>
                <w:bCs/>
                <w:color w:val="000000"/>
                <w:sz w:val="18"/>
                <w:szCs w:val="18"/>
                <w:lang w:eastAsia="da-DK"/>
              </w:rPr>
              <w:t>Currency</w:t>
            </w:r>
            <w:proofErr w:type="spellEnd"/>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val="en-US" w:eastAsia="da-DK"/>
              </w:rPr>
            </w:pPr>
            <w:r w:rsidRPr="002F5F21">
              <w:rPr>
                <w:rFonts w:ascii="Verdana" w:eastAsia="Times New Roman" w:hAnsi="Verdana" w:cs="Times New Roman"/>
                <w:color w:val="000000"/>
                <w:sz w:val="18"/>
                <w:szCs w:val="18"/>
                <w:lang w:val="en-US" w:eastAsia="da-DK"/>
              </w:rPr>
              <w:t xml:space="preserve">Eurozone: Austria, Belgium, Cyprus, Estonia, Finland, France, Germany, Greece, Ireland, Italy, Latvia, Lithuania, Luxembourg, Monaco, the Netherlands, Portugal, San Marino, Slovakia, Slovenia and Spain </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EUR</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United Kingdom</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GBP</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United States</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USD</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Australia</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AUD</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New Zealand</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NZD</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India</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INR</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Hong Kong</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HKD</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Canada</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CAD</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color w:val="000000"/>
                <w:sz w:val="18"/>
                <w:szCs w:val="18"/>
                <w:lang w:eastAsia="da-DK"/>
              </w:rPr>
              <w:t>Bulgaria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BGN</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color w:val="000000"/>
                <w:sz w:val="18"/>
                <w:szCs w:val="18"/>
                <w:lang w:eastAsia="da-DK"/>
              </w:rPr>
              <w:t>Czech</w:t>
            </w:r>
            <w:proofErr w:type="spellEnd"/>
            <w:r w:rsidRPr="002F5F21">
              <w:rPr>
                <w:rFonts w:ascii="Verdana" w:eastAsia="Times New Roman" w:hAnsi="Verdana" w:cs="Times New Roman"/>
                <w:color w:val="000000"/>
                <w:sz w:val="18"/>
                <w:szCs w:val="18"/>
                <w:lang w:eastAsia="da-DK"/>
              </w:rPr>
              <w:t xml:space="preserve"> </w:t>
            </w:r>
            <w:proofErr w:type="spellStart"/>
            <w:r w:rsidRPr="002F5F21">
              <w:rPr>
                <w:rFonts w:ascii="Verdana" w:eastAsia="Times New Roman" w:hAnsi="Verdana" w:cs="Times New Roman"/>
                <w:color w:val="000000"/>
                <w:sz w:val="18"/>
                <w:szCs w:val="18"/>
                <w:lang w:eastAsia="da-DK"/>
              </w:rPr>
              <w:t>Republic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CZK</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color w:val="000000"/>
                <w:sz w:val="18"/>
                <w:szCs w:val="18"/>
                <w:lang w:eastAsia="da-DK"/>
              </w:rPr>
              <w:t>Croatia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HRK</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val="en-US" w:eastAsia="da-DK"/>
              </w:rPr>
            </w:pPr>
            <w:r w:rsidRPr="002F5F21">
              <w:rPr>
                <w:rFonts w:ascii="Verdana" w:eastAsia="Times New Roman" w:hAnsi="Verdana" w:cs="Times New Roman"/>
                <w:color w:val="000000"/>
                <w:sz w:val="18"/>
                <w:szCs w:val="18"/>
                <w:lang w:val="en-US" w:eastAsia="da-DK"/>
              </w:rPr>
              <w:t>Denmark (including Greenland and Faroe Islands)</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DKK</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color w:val="000000"/>
                <w:sz w:val="18"/>
                <w:szCs w:val="18"/>
                <w:lang w:eastAsia="da-DK"/>
              </w:rPr>
              <w:t>Hungary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HUF</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color w:val="000000"/>
                <w:sz w:val="18"/>
                <w:szCs w:val="18"/>
                <w:lang w:eastAsia="da-DK"/>
              </w:rPr>
              <w:t>Norway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NOK</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Philippines</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PHP</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color w:val="000000"/>
                <w:sz w:val="18"/>
                <w:szCs w:val="18"/>
                <w:lang w:eastAsia="da-DK"/>
              </w:rPr>
              <w:t>Poland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PLN</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color w:val="000000"/>
                <w:sz w:val="18"/>
                <w:szCs w:val="18"/>
                <w:lang w:eastAsia="da-DK"/>
              </w:rPr>
              <w:t>Romania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RON</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Singapore</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SGD</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color w:val="000000"/>
                <w:sz w:val="18"/>
                <w:szCs w:val="18"/>
                <w:lang w:eastAsia="da-DK"/>
              </w:rPr>
              <w:t>Switzerland</w:t>
            </w:r>
            <w:proofErr w:type="spellEnd"/>
            <w:r w:rsidRPr="002F5F21">
              <w:rPr>
                <w:rFonts w:ascii="Verdana" w:eastAsia="Times New Roman" w:hAnsi="Verdana" w:cs="Times New Roman"/>
                <w:color w:val="000000"/>
                <w:sz w:val="18"/>
                <w:szCs w:val="18"/>
                <w:lang w:eastAsia="da-DK"/>
              </w:rPr>
              <w:t xml:space="preserve"> and Lichtenstein</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CHF</w:t>
            </w:r>
          </w:p>
        </w:tc>
      </w:tr>
    </w:tbl>
    <w:p w:rsidR="002F5F21" w:rsidRPr="002F5F21" w:rsidRDefault="002F5F21" w:rsidP="002F5F21">
      <w:pPr>
        <w:spacing w:line="240" w:lineRule="auto"/>
        <w:rPr>
          <w:rFonts w:ascii="Verdana" w:eastAsia="Times New Roman" w:hAnsi="Verdana" w:cs="Times New Roman"/>
          <w:color w:val="000000"/>
          <w:sz w:val="18"/>
          <w:szCs w:val="18"/>
          <w:lang w:val="en-US" w:eastAsia="da-DK"/>
        </w:rPr>
      </w:pPr>
      <w:bookmarkStart w:id="2" w:name="200503990"/>
      <w:bookmarkEnd w:id="2"/>
      <w:r w:rsidRPr="002F5F21">
        <w:rPr>
          <w:rFonts w:ascii="Verdana" w:eastAsia="Times New Roman" w:hAnsi="Verdana" w:cs="Times New Roman"/>
          <w:b/>
          <w:bCs/>
          <w:color w:val="000000"/>
          <w:sz w:val="18"/>
          <w:szCs w:val="18"/>
          <w:lang w:val="en-US" w:eastAsia="da-DK"/>
        </w:rPr>
        <w:t xml:space="preserve">Note: </w:t>
      </w:r>
      <w:r w:rsidRPr="002F5F21">
        <w:rPr>
          <w:rFonts w:ascii="Verdana" w:eastAsia="Times New Roman" w:hAnsi="Verdana" w:cs="Times New Roman"/>
          <w:color w:val="000000"/>
          <w:sz w:val="18"/>
          <w:szCs w:val="18"/>
          <w:lang w:val="en-US" w:eastAsia="da-DK"/>
        </w:rPr>
        <w:t>Disbursements can only be made in the home currency of the country where the bank account is located. For example, if your bank account is located in the UK, then disbursements can only be made in GBP, even if your bank account is capable of accepting deposits in both GBP and EUR currencies.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12"/>
        <w:gridCol w:w="1210"/>
      </w:tblGrid>
      <w:tr w:rsidR="002F5F21" w:rsidRPr="002F5F21" w:rsidTr="002F5F21">
        <w:trPr>
          <w:tblCellSpacing w:w="0" w:type="dxa"/>
        </w:trPr>
        <w:tc>
          <w:tcPr>
            <w:tcW w:w="7920" w:type="dxa"/>
            <w:tcBorders>
              <w:top w:val="outset" w:sz="6" w:space="0" w:color="auto"/>
              <w:left w:val="outset" w:sz="6" w:space="0" w:color="auto"/>
              <w:bottom w:val="outset" w:sz="6" w:space="0" w:color="auto"/>
              <w:right w:val="outset" w:sz="6" w:space="0" w:color="auto"/>
            </w:tcBorders>
            <w:shd w:val="clear" w:color="auto" w:fill="999999"/>
            <w:vAlign w:val="center"/>
            <w:hideMark/>
          </w:tcPr>
          <w:p w:rsidR="002F5F21" w:rsidRPr="002F5F21" w:rsidRDefault="002F5F21" w:rsidP="002F5F21">
            <w:pPr>
              <w:spacing w:after="0"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b/>
                <w:bCs/>
                <w:color w:val="000000"/>
                <w:sz w:val="18"/>
                <w:szCs w:val="18"/>
                <w:lang w:eastAsia="da-DK"/>
              </w:rPr>
              <w:t>Country</w:t>
            </w:r>
          </w:p>
        </w:tc>
        <w:tc>
          <w:tcPr>
            <w:tcW w:w="1620" w:type="dxa"/>
            <w:tcBorders>
              <w:top w:val="outset" w:sz="6" w:space="0" w:color="auto"/>
              <w:left w:val="outset" w:sz="6" w:space="0" w:color="auto"/>
              <w:bottom w:val="outset" w:sz="6" w:space="0" w:color="auto"/>
              <w:right w:val="outset" w:sz="6" w:space="0" w:color="auto"/>
            </w:tcBorders>
            <w:shd w:val="clear" w:color="auto" w:fill="999999"/>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b/>
                <w:bCs/>
                <w:color w:val="000000"/>
                <w:sz w:val="18"/>
                <w:szCs w:val="18"/>
                <w:lang w:eastAsia="da-DK"/>
              </w:rPr>
              <w:t>Currency</w:t>
            </w:r>
            <w:proofErr w:type="spellEnd"/>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val="en-US" w:eastAsia="da-DK"/>
              </w:rPr>
            </w:pPr>
            <w:r w:rsidRPr="002F5F21">
              <w:rPr>
                <w:rFonts w:ascii="Verdana" w:eastAsia="Times New Roman" w:hAnsi="Verdana" w:cs="Times New Roman"/>
                <w:color w:val="000000"/>
                <w:sz w:val="18"/>
                <w:szCs w:val="18"/>
                <w:lang w:val="en-US" w:eastAsia="da-DK"/>
              </w:rPr>
              <w:t xml:space="preserve">Eurozone: Austria, Belgium, Cyprus, Estonia, Finland, France, Germany, Greece, Ireland, Italy, Latvia, Lithuania, Luxembourg, Malta, Monaco, the Netherlands, Portugal, San Marino, Slovakia, Slovenia and Spain </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EUR</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United Kingdom</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GBP</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United States</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USD</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Australia</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AUD</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New Zealand</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NZD</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India</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INR</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Hong Kong</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HKD</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Canada</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CAD</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color w:val="000000"/>
                <w:sz w:val="18"/>
                <w:szCs w:val="18"/>
                <w:lang w:eastAsia="da-DK"/>
              </w:rPr>
              <w:t>Bulgaria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BGN</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color w:val="000000"/>
                <w:sz w:val="18"/>
                <w:szCs w:val="18"/>
                <w:lang w:eastAsia="da-DK"/>
              </w:rPr>
              <w:t>Czech</w:t>
            </w:r>
            <w:proofErr w:type="spellEnd"/>
            <w:r w:rsidRPr="002F5F21">
              <w:rPr>
                <w:rFonts w:ascii="Verdana" w:eastAsia="Times New Roman" w:hAnsi="Verdana" w:cs="Times New Roman"/>
                <w:color w:val="000000"/>
                <w:sz w:val="18"/>
                <w:szCs w:val="18"/>
                <w:lang w:eastAsia="da-DK"/>
              </w:rPr>
              <w:t xml:space="preserve"> </w:t>
            </w:r>
            <w:proofErr w:type="spellStart"/>
            <w:r w:rsidRPr="002F5F21">
              <w:rPr>
                <w:rFonts w:ascii="Verdana" w:eastAsia="Times New Roman" w:hAnsi="Verdana" w:cs="Times New Roman"/>
                <w:color w:val="000000"/>
                <w:sz w:val="18"/>
                <w:szCs w:val="18"/>
                <w:lang w:eastAsia="da-DK"/>
              </w:rPr>
              <w:t>Republic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CZK</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color w:val="000000"/>
                <w:sz w:val="18"/>
                <w:szCs w:val="18"/>
                <w:lang w:eastAsia="da-DK"/>
              </w:rPr>
              <w:t>Croatia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HRK</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val="en-US" w:eastAsia="da-DK"/>
              </w:rPr>
            </w:pPr>
            <w:r w:rsidRPr="002F5F21">
              <w:rPr>
                <w:rFonts w:ascii="Verdana" w:eastAsia="Times New Roman" w:hAnsi="Verdana" w:cs="Times New Roman"/>
                <w:color w:val="000000"/>
                <w:sz w:val="18"/>
                <w:szCs w:val="18"/>
                <w:lang w:val="en-US" w:eastAsia="da-DK"/>
              </w:rPr>
              <w:t>Denmark (including Greenland and Faroe Islands)</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DKK</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color w:val="000000"/>
                <w:sz w:val="18"/>
                <w:szCs w:val="18"/>
                <w:lang w:eastAsia="da-DK"/>
              </w:rPr>
              <w:t>Hungary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HUF</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color w:val="000000"/>
                <w:sz w:val="18"/>
                <w:szCs w:val="18"/>
                <w:lang w:eastAsia="da-DK"/>
              </w:rPr>
              <w:t>Norway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NOK</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Philippines</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PHP</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color w:val="000000"/>
                <w:sz w:val="18"/>
                <w:szCs w:val="18"/>
                <w:lang w:eastAsia="da-DK"/>
              </w:rPr>
              <w:t>Poland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PLN</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color w:val="000000"/>
                <w:sz w:val="18"/>
                <w:szCs w:val="18"/>
                <w:lang w:eastAsia="da-DK"/>
              </w:rPr>
              <w:t>Romania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RON</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Singapore</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SGD</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color w:val="000000"/>
                <w:sz w:val="18"/>
                <w:szCs w:val="18"/>
                <w:lang w:eastAsia="da-DK"/>
              </w:rPr>
              <w:t>Switzerland</w:t>
            </w:r>
            <w:proofErr w:type="spellEnd"/>
            <w:r w:rsidRPr="002F5F21">
              <w:rPr>
                <w:rFonts w:ascii="Verdana" w:eastAsia="Times New Roman" w:hAnsi="Verdana" w:cs="Times New Roman"/>
                <w:color w:val="000000"/>
                <w:sz w:val="18"/>
                <w:szCs w:val="18"/>
                <w:lang w:eastAsia="da-DK"/>
              </w:rPr>
              <w:t xml:space="preserve"> and Lichtenstein</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CHF</w:t>
            </w:r>
          </w:p>
        </w:tc>
      </w:tr>
    </w:tbl>
    <w:p w:rsidR="002F5F21" w:rsidRPr="002F5F21" w:rsidRDefault="002F5F21" w:rsidP="002F5F21">
      <w:pPr>
        <w:spacing w:line="240" w:lineRule="auto"/>
        <w:rPr>
          <w:rFonts w:ascii="Verdana" w:eastAsia="Times New Roman" w:hAnsi="Verdana" w:cs="Times New Roman"/>
          <w:color w:val="000000"/>
          <w:sz w:val="18"/>
          <w:szCs w:val="18"/>
          <w:lang w:val="en-US" w:eastAsia="da-DK"/>
        </w:rPr>
      </w:pPr>
      <w:bookmarkStart w:id="3" w:name="201530230"/>
      <w:bookmarkEnd w:id="3"/>
      <w:r w:rsidRPr="002F5F21">
        <w:rPr>
          <w:rFonts w:ascii="Verdana" w:eastAsia="Times New Roman" w:hAnsi="Verdana" w:cs="Times New Roman"/>
          <w:b/>
          <w:bCs/>
          <w:color w:val="000000"/>
          <w:sz w:val="18"/>
          <w:szCs w:val="18"/>
          <w:lang w:val="en-US" w:eastAsia="da-DK"/>
        </w:rPr>
        <w:lastRenderedPageBreak/>
        <w:t xml:space="preserve">Note: </w:t>
      </w:r>
      <w:r w:rsidRPr="002F5F21">
        <w:rPr>
          <w:rFonts w:ascii="Verdana" w:eastAsia="Times New Roman" w:hAnsi="Verdana" w:cs="Times New Roman"/>
          <w:color w:val="000000"/>
          <w:sz w:val="18"/>
          <w:szCs w:val="18"/>
          <w:lang w:val="en-US" w:eastAsia="da-DK"/>
        </w:rPr>
        <w:t>Disbursements can only be made in the home currency of the country where the bank account is located. For example, if your bank account is located in the UK, then disbursements can only be made in GBP, even if your bank account is capable of accepting deposits in both GBP and EUR currencies.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50"/>
        <w:gridCol w:w="1272"/>
      </w:tblGrid>
      <w:tr w:rsidR="002F5F21" w:rsidRPr="002F5F21" w:rsidTr="002F5F21">
        <w:trPr>
          <w:tblCellSpacing w:w="0" w:type="dxa"/>
        </w:trPr>
        <w:tc>
          <w:tcPr>
            <w:tcW w:w="7920" w:type="dxa"/>
            <w:tcBorders>
              <w:top w:val="outset" w:sz="6" w:space="0" w:color="auto"/>
              <w:left w:val="outset" w:sz="6" w:space="0" w:color="auto"/>
              <w:bottom w:val="outset" w:sz="6" w:space="0" w:color="auto"/>
              <w:right w:val="outset" w:sz="6" w:space="0" w:color="auto"/>
            </w:tcBorders>
            <w:shd w:val="clear" w:color="auto" w:fill="999999"/>
            <w:vAlign w:val="center"/>
            <w:hideMark/>
          </w:tcPr>
          <w:p w:rsidR="002F5F21" w:rsidRPr="002F5F21" w:rsidRDefault="002F5F21" w:rsidP="002F5F21">
            <w:pPr>
              <w:spacing w:after="0"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b/>
                <w:bCs/>
                <w:color w:val="000000"/>
                <w:sz w:val="18"/>
                <w:szCs w:val="18"/>
                <w:lang w:eastAsia="da-DK"/>
              </w:rPr>
              <w:t>Country</w:t>
            </w:r>
          </w:p>
        </w:tc>
        <w:tc>
          <w:tcPr>
            <w:tcW w:w="1620" w:type="dxa"/>
            <w:tcBorders>
              <w:top w:val="outset" w:sz="6" w:space="0" w:color="auto"/>
              <w:left w:val="outset" w:sz="6" w:space="0" w:color="auto"/>
              <w:bottom w:val="outset" w:sz="6" w:space="0" w:color="auto"/>
              <w:right w:val="outset" w:sz="6" w:space="0" w:color="auto"/>
            </w:tcBorders>
            <w:shd w:val="clear" w:color="auto" w:fill="999999"/>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b/>
                <w:bCs/>
                <w:color w:val="000000"/>
                <w:sz w:val="18"/>
                <w:szCs w:val="18"/>
                <w:lang w:eastAsia="da-DK"/>
              </w:rPr>
              <w:t>Currency</w:t>
            </w:r>
            <w:proofErr w:type="spellEnd"/>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val="en-US" w:eastAsia="da-DK"/>
              </w:rPr>
            </w:pPr>
            <w:r w:rsidRPr="002F5F21">
              <w:rPr>
                <w:rFonts w:ascii="Verdana" w:eastAsia="Times New Roman" w:hAnsi="Verdana" w:cs="Times New Roman"/>
                <w:color w:val="000000"/>
                <w:sz w:val="18"/>
                <w:szCs w:val="18"/>
                <w:lang w:val="en-US" w:eastAsia="da-DK"/>
              </w:rPr>
              <w:t>Eurozone (Austria, Belgium, Cyprus, Estonia, Finland, France, Germany, Greece, Ireland, Italy, Luxembourg, Malta, the Netherlands, Portugal, Slovakia, Slovenia, and Spain)</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EUR</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United Kingdom</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GBP</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United States</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USD</w:t>
            </w:r>
          </w:p>
        </w:tc>
      </w:tr>
    </w:tbl>
    <w:p w:rsidR="002F5F21" w:rsidRPr="002F5F21" w:rsidRDefault="002F5F21" w:rsidP="002F5F21">
      <w:pPr>
        <w:spacing w:line="240" w:lineRule="auto"/>
        <w:rPr>
          <w:rFonts w:ascii="Verdana" w:eastAsia="Times New Roman" w:hAnsi="Verdana" w:cs="Times New Roman"/>
          <w:color w:val="000000"/>
          <w:sz w:val="18"/>
          <w:szCs w:val="18"/>
          <w:lang w:val="en-US" w:eastAsia="da-DK"/>
        </w:rPr>
      </w:pPr>
      <w:bookmarkStart w:id="4" w:name="201955890"/>
      <w:bookmarkEnd w:id="4"/>
      <w:r w:rsidRPr="002F5F21">
        <w:rPr>
          <w:rFonts w:ascii="Verdana" w:eastAsia="Times New Roman" w:hAnsi="Verdana" w:cs="Times New Roman"/>
          <w:b/>
          <w:bCs/>
          <w:color w:val="000000"/>
          <w:sz w:val="18"/>
          <w:szCs w:val="18"/>
          <w:lang w:val="en-US" w:eastAsia="da-DK"/>
        </w:rPr>
        <w:t xml:space="preserve">Note: </w:t>
      </w:r>
      <w:r w:rsidRPr="002F5F21">
        <w:rPr>
          <w:rFonts w:ascii="Verdana" w:eastAsia="Times New Roman" w:hAnsi="Verdana" w:cs="Times New Roman"/>
          <w:color w:val="000000"/>
          <w:sz w:val="18"/>
          <w:szCs w:val="18"/>
          <w:lang w:val="en-US" w:eastAsia="da-DK"/>
        </w:rPr>
        <w:t>Disbursements can only be made in the home currency of the country where the bank account is located. For example, if your bank account is located in the UK, then disbursements can only be made in GBP, even if your bank account is capable of accepting deposits in both GBP and EUR currencies.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8101"/>
        <w:gridCol w:w="1521"/>
      </w:tblGrid>
      <w:tr w:rsidR="002F5F21" w:rsidRPr="002F5F21" w:rsidTr="002F5F21">
        <w:trPr>
          <w:tblCellSpacing w:w="0" w:type="dxa"/>
        </w:trPr>
        <w:tc>
          <w:tcPr>
            <w:tcW w:w="6000" w:type="dxa"/>
            <w:tcBorders>
              <w:top w:val="outset" w:sz="6" w:space="0" w:color="auto"/>
              <w:left w:val="outset" w:sz="6" w:space="0" w:color="auto"/>
              <w:bottom w:val="outset" w:sz="6" w:space="0" w:color="auto"/>
              <w:right w:val="outset" w:sz="6" w:space="0" w:color="auto"/>
            </w:tcBorders>
            <w:shd w:val="clear" w:color="auto" w:fill="E6E7E9"/>
            <w:vAlign w:val="center"/>
            <w:hideMark/>
          </w:tcPr>
          <w:p w:rsidR="002F5F21" w:rsidRPr="002F5F21" w:rsidRDefault="002F5F21" w:rsidP="002F5F21">
            <w:pPr>
              <w:spacing w:after="0"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b/>
                <w:bCs/>
                <w:color w:val="000000"/>
                <w:sz w:val="18"/>
                <w:szCs w:val="18"/>
                <w:lang w:eastAsia="da-DK"/>
              </w:rPr>
              <w:t>Country</w:t>
            </w:r>
          </w:p>
        </w:tc>
        <w:tc>
          <w:tcPr>
            <w:tcW w:w="2250" w:type="dxa"/>
            <w:tcBorders>
              <w:top w:val="outset" w:sz="6" w:space="0" w:color="auto"/>
              <w:left w:val="outset" w:sz="6" w:space="0" w:color="auto"/>
              <w:bottom w:val="outset" w:sz="6" w:space="0" w:color="auto"/>
              <w:right w:val="outset" w:sz="6" w:space="0" w:color="auto"/>
            </w:tcBorders>
            <w:shd w:val="clear" w:color="auto" w:fill="E6E7E9"/>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b/>
                <w:bCs/>
                <w:color w:val="000000"/>
                <w:sz w:val="18"/>
                <w:szCs w:val="18"/>
                <w:lang w:eastAsia="da-DK"/>
              </w:rPr>
              <w:t>Currency</w:t>
            </w:r>
            <w:proofErr w:type="spellEnd"/>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val="en-US" w:eastAsia="da-DK"/>
              </w:rPr>
            </w:pPr>
            <w:r w:rsidRPr="002F5F21">
              <w:rPr>
                <w:rFonts w:ascii="Verdana" w:eastAsia="Times New Roman" w:hAnsi="Verdana" w:cs="Times New Roman"/>
                <w:color w:val="000000"/>
                <w:sz w:val="18"/>
                <w:szCs w:val="18"/>
                <w:lang w:val="en-US" w:eastAsia="da-DK"/>
              </w:rPr>
              <w:t>Eurozone: Austria, Belgium, Cyprus, Estonia, Finland, France, Germany, Greece, Ireland, Italy, Latvia, Lithuania, Luxembourg, Malta, Monaco, the Netherlands, Portugal, San Marino, Slovakia, Slovenia, and Spain</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EUR</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United Kingdom</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GBP</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United States</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USD</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color w:val="000000"/>
                <w:sz w:val="18"/>
                <w:szCs w:val="18"/>
                <w:lang w:eastAsia="da-DK"/>
              </w:rPr>
              <w:t>Albania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ALL</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Argentina</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ARS</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Australia</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AUD</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color w:val="000000"/>
                <w:sz w:val="18"/>
                <w:szCs w:val="18"/>
                <w:lang w:eastAsia="da-DK"/>
              </w:rPr>
              <w:t>Bulgaria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BGN</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color w:val="000000"/>
                <w:sz w:val="18"/>
                <w:szCs w:val="18"/>
                <w:lang w:eastAsia="da-DK"/>
              </w:rPr>
              <w:t>Brazil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BRL</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Canada</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CAD</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color w:val="000000"/>
                <w:sz w:val="18"/>
                <w:szCs w:val="18"/>
                <w:lang w:eastAsia="da-DK"/>
              </w:rPr>
              <w:t>Switzerland</w:t>
            </w:r>
            <w:proofErr w:type="spellEnd"/>
            <w:r w:rsidRPr="002F5F21">
              <w:rPr>
                <w:rFonts w:ascii="Verdana" w:eastAsia="Times New Roman" w:hAnsi="Verdana" w:cs="Times New Roman"/>
                <w:color w:val="000000"/>
                <w:sz w:val="18"/>
                <w:szCs w:val="18"/>
                <w:lang w:eastAsia="da-DK"/>
              </w:rPr>
              <w:t xml:space="preserve"> and Lichtenstein</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CHF</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China</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CNY</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Colombia</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COP</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color w:val="000000"/>
                <w:sz w:val="18"/>
                <w:szCs w:val="18"/>
                <w:lang w:eastAsia="da-DK"/>
              </w:rPr>
              <w:t>Czech</w:t>
            </w:r>
            <w:proofErr w:type="spellEnd"/>
            <w:r w:rsidRPr="002F5F21">
              <w:rPr>
                <w:rFonts w:ascii="Verdana" w:eastAsia="Times New Roman" w:hAnsi="Verdana" w:cs="Times New Roman"/>
                <w:color w:val="000000"/>
                <w:sz w:val="18"/>
                <w:szCs w:val="18"/>
                <w:lang w:eastAsia="da-DK"/>
              </w:rPr>
              <w:t xml:space="preserve"> </w:t>
            </w:r>
            <w:proofErr w:type="spellStart"/>
            <w:r w:rsidRPr="002F5F21">
              <w:rPr>
                <w:rFonts w:ascii="Verdana" w:eastAsia="Times New Roman" w:hAnsi="Verdana" w:cs="Times New Roman"/>
                <w:color w:val="000000"/>
                <w:sz w:val="18"/>
                <w:szCs w:val="18"/>
                <w:lang w:eastAsia="da-DK"/>
              </w:rPr>
              <w:t>Republic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CZK</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val="en-US" w:eastAsia="da-DK"/>
              </w:rPr>
            </w:pPr>
            <w:r w:rsidRPr="002F5F21">
              <w:rPr>
                <w:rFonts w:ascii="Verdana" w:eastAsia="Times New Roman" w:hAnsi="Verdana" w:cs="Times New Roman"/>
                <w:color w:val="000000"/>
                <w:sz w:val="18"/>
                <w:szCs w:val="18"/>
                <w:lang w:val="en-US" w:eastAsia="da-DK"/>
              </w:rPr>
              <w:t>Denmark (including Greenland and the Faroe Islands)</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DKK</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Hong Kong</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HKD</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color w:val="000000"/>
                <w:sz w:val="18"/>
                <w:szCs w:val="18"/>
                <w:lang w:eastAsia="da-DK"/>
              </w:rPr>
              <w:t>Croatia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HRK</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color w:val="000000"/>
                <w:sz w:val="18"/>
                <w:szCs w:val="18"/>
                <w:lang w:eastAsia="da-DK"/>
              </w:rPr>
              <w:t>Hungary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HUF</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color w:val="000000"/>
                <w:sz w:val="18"/>
                <w:szCs w:val="18"/>
                <w:lang w:eastAsia="da-DK"/>
              </w:rPr>
              <w:t>Indonesia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IDR</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Israel</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ILS</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India</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INR</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Jordan</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JOD</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Japan</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JPY</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Cambodia</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KHR</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South Korea</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KRW</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lastRenderedPageBreak/>
              <w:t>Laos</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LAK</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Sri Lanka</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LKR</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Mexico</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MXN</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Malaysia</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MYR</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color w:val="000000"/>
                <w:sz w:val="18"/>
                <w:szCs w:val="18"/>
                <w:lang w:eastAsia="da-DK"/>
              </w:rPr>
              <w:t>Norway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NOK</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Nepal</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NPR</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New Zealand</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NZD</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Philippines</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PHP</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Pakistan</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PKR</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color w:val="000000"/>
                <w:sz w:val="18"/>
                <w:szCs w:val="18"/>
                <w:lang w:eastAsia="da-DK"/>
              </w:rPr>
              <w:t>Poland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PLN</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color w:val="000000"/>
                <w:sz w:val="18"/>
                <w:szCs w:val="18"/>
                <w:lang w:eastAsia="da-DK"/>
              </w:rPr>
              <w:t>Romania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RON</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color w:val="000000"/>
                <w:sz w:val="18"/>
                <w:szCs w:val="18"/>
                <w:lang w:eastAsia="da-DK"/>
              </w:rPr>
              <w:t>Russia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RUB</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color w:val="000000"/>
                <w:sz w:val="18"/>
                <w:szCs w:val="18"/>
                <w:lang w:eastAsia="da-DK"/>
              </w:rPr>
              <w:t>Sweden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SEK</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Singapore</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SGD</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Thailand</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THB</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proofErr w:type="spellStart"/>
            <w:r w:rsidRPr="002F5F21">
              <w:rPr>
                <w:rFonts w:ascii="Verdana" w:eastAsia="Times New Roman" w:hAnsi="Verdana" w:cs="Times New Roman"/>
                <w:color w:val="000000"/>
                <w:sz w:val="18"/>
                <w:szCs w:val="18"/>
                <w:lang w:eastAsia="da-DK"/>
              </w:rPr>
              <w:t>Turkey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TRY</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Vietnam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VND</w:t>
            </w:r>
          </w:p>
        </w:tc>
      </w:tr>
      <w:tr w:rsidR="002F5F21" w:rsidRPr="002F5F21" w:rsidTr="002F5F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 xml:space="preserve">South </w:t>
            </w:r>
            <w:proofErr w:type="spellStart"/>
            <w:r w:rsidRPr="002F5F21">
              <w:rPr>
                <w:rFonts w:ascii="Verdana" w:eastAsia="Times New Roman" w:hAnsi="Verdana" w:cs="Times New Roman"/>
                <w:color w:val="000000"/>
                <w:sz w:val="18"/>
                <w:szCs w:val="18"/>
                <w:lang w:eastAsia="da-DK"/>
              </w:rPr>
              <w:t>Africa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5F21" w:rsidRPr="002F5F21" w:rsidRDefault="002F5F21" w:rsidP="002F5F21">
            <w:pPr>
              <w:spacing w:before="100" w:beforeAutospacing="1" w:after="100" w:afterAutospacing="1" w:line="240" w:lineRule="auto"/>
              <w:jc w:val="center"/>
              <w:rPr>
                <w:rFonts w:ascii="Verdana" w:eastAsia="Times New Roman" w:hAnsi="Verdana" w:cs="Times New Roman"/>
                <w:color w:val="000000"/>
                <w:sz w:val="18"/>
                <w:szCs w:val="18"/>
                <w:lang w:eastAsia="da-DK"/>
              </w:rPr>
            </w:pPr>
            <w:r w:rsidRPr="002F5F21">
              <w:rPr>
                <w:rFonts w:ascii="Verdana" w:eastAsia="Times New Roman" w:hAnsi="Verdana" w:cs="Times New Roman"/>
                <w:color w:val="000000"/>
                <w:sz w:val="18"/>
                <w:szCs w:val="18"/>
                <w:lang w:eastAsia="da-DK"/>
              </w:rPr>
              <w:t>ZAR</w:t>
            </w:r>
          </w:p>
        </w:tc>
      </w:tr>
    </w:tbl>
    <w:p w:rsidR="00102A1A" w:rsidRPr="00AB0A35" w:rsidRDefault="00102A1A"/>
    <w:sectPr w:rsidR="00102A1A" w:rsidRPr="00AB0A3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a-DK" w:vendorID="64" w:dllVersion="131078" w:nlCheck="1" w:checkStyle="0"/>
  <w:activeWritingStyle w:appName="MSWord" w:lang="en-US" w:vendorID="64" w:dllVersion="131078" w:nlCheck="1" w:checkStyle="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F21"/>
    <w:rsid w:val="00102A1A"/>
    <w:rsid w:val="002F5F21"/>
    <w:rsid w:val="004108B7"/>
    <w:rsid w:val="00AB0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7A155-006B-47D8-BA61-A2117333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F5F21"/>
    <w:pPr>
      <w:spacing w:before="100" w:beforeAutospacing="1" w:after="100" w:afterAutospacing="1" w:line="240" w:lineRule="auto"/>
      <w:outlineLvl w:val="1"/>
    </w:pPr>
    <w:rPr>
      <w:rFonts w:ascii="Times New Roman" w:eastAsia="Times New Roman" w:hAnsi="Times New Roman" w:cs="Times New Roman"/>
      <w:b/>
      <w:bCs/>
      <w:color w:val="CC6600"/>
      <w:sz w:val="21"/>
      <w:szCs w:val="21"/>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5F21"/>
    <w:rPr>
      <w:rFonts w:ascii="Times New Roman" w:eastAsia="Times New Roman" w:hAnsi="Times New Roman" w:cs="Times New Roman"/>
      <w:b/>
      <w:bCs/>
      <w:color w:val="CC6600"/>
      <w:sz w:val="21"/>
      <w:szCs w:val="21"/>
      <w:lang w:eastAsia="da-DK"/>
    </w:rPr>
  </w:style>
  <w:style w:type="paragraph" w:styleId="NormalWeb">
    <w:name w:val="Normal (Web)"/>
    <w:basedOn w:val="Normal"/>
    <w:uiPriority w:val="99"/>
    <w:semiHidden/>
    <w:unhideWhenUsed/>
    <w:rsid w:val="002F5F2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ong">
    <w:name w:val="Strong"/>
    <w:basedOn w:val="DefaultParagraphFont"/>
    <w:uiPriority w:val="22"/>
    <w:qFormat/>
    <w:rsid w:val="002F5F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890307">
      <w:bodyDiv w:val="1"/>
      <w:marLeft w:val="0"/>
      <w:marRight w:val="0"/>
      <w:marTop w:val="0"/>
      <w:marBottom w:val="0"/>
      <w:divBdr>
        <w:top w:val="none" w:sz="0" w:space="0" w:color="auto"/>
        <w:left w:val="none" w:sz="0" w:space="0" w:color="auto"/>
        <w:bottom w:val="none" w:sz="0" w:space="0" w:color="auto"/>
        <w:right w:val="none" w:sz="0" w:space="0" w:color="auto"/>
      </w:divBdr>
      <w:divsChild>
        <w:div w:id="543102925">
          <w:marLeft w:val="240"/>
          <w:marRight w:val="240"/>
          <w:marTop w:val="240"/>
          <w:marBottom w:val="240"/>
          <w:divBdr>
            <w:top w:val="none" w:sz="0" w:space="0" w:color="auto"/>
            <w:left w:val="none" w:sz="0" w:space="0" w:color="auto"/>
            <w:bottom w:val="none" w:sz="0" w:space="0" w:color="auto"/>
            <w:right w:val="none" w:sz="0" w:space="0" w:color="auto"/>
          </w:divBdr>
          <w:divsChild>
            <w:div w:id="392578720">
              <w:marLeft w:val="0"/>
              <w:marRight w:val="0"/>
              <w:marTop w:val="0"/>
              <w:marBottom w:val="0"/>
              <w:divBdr>
                <w:top w:val="none" w:sz="0" w:space="0" w:color="auto"/>
                <w:left w:val="none" w:sz="0" w:space="0" w:color="auto"/>
                <w:bottom w:val="none" w:sz="0" w:space="0" w:color="auto"/>
                <w:right w:val="none" w:sz="0" w:space="0" w:color="auto"/>
              </w:divBdr>
            </w:div>
            <w:div w:id="2107995069">
              <w:marLeft w:val="0"/>
              <w:marRight w:val="0"/>
              <w:marTop w:val="0"/>
              <w:marBottom w:val="0"/>
              <w:divBdr>
                <w:top w:val="none" w:sz="0" w:space="0" w:color="auto"/>
                <w:left w:val="none" w:sz="0" w:space="0" w:color="auto"/>
                <w:bottom w:val="none" w:sz="0" w:space="0" w:color="auto"/>
                <w:right w:val="none" w:sz="0" w:space="0" w:color="auto"/>
              </w:divBdr>
            </w:div>
            <w:div w:id="412970418">
              <w:marLeft w:val="0"/>
              <w:marRight w:val="0"/>
              <w:marTop w:val="0"/>
              <w:marBottom w:val="0"/>
              <w:divBdr>
                <w:top w:val="none" w:sz="0" w:space="0" w:color="auto"/>
                <w:left w:val="none" w:sz="0" w:space="0" w:color="auto"/>
                <w:bottom w:val="none" w:sz="0" w:space="0" w:color="auto"/>
                <w:right w:val="none" w:sz="0" w:space="0" w:color="auto"/>
              </w:divBdr>
            </w:div>
            <w:div w:id="216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489</Words>
  <Characters>2987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Etan-Adollo</dc:creator>
  <cp:keywords/>
  <dc:description/>
  <cp:lastModifiedBy>Lionel Etan-Adollo</cp:lastModifiedBy>
  <cp:revision>1</cp:revision>
  <dcterms:created xsi:type="dcterms:W3CDTF">2016-01-11T17:54:00Z</dcterms:created>
  <dcterms:modified xsi:type="dcterms:W3CDTF">2016-01-11T17:56:00Z</dcterms:modified>
</cp:coreProperties>
</file>